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0" w:lineRule="atLeast"/>
        <w:ind w:firstLineChars="400" w:firstLine="1600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6985</wp:posOffset>
            </wp:positionV>
            <wp:extent cx="476250" cy="4762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院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40"/>
          <w:szCs w:val="40"/>
        </w:rPr>
        <w:t>A</w:t>
      </w:r>
      <w:r>
        <w:rPr>
          <w:rFonts w:ascii="微軟正黑體" w:eastAsia="微軟正黑體" w:hAnsi="微軟正黑體"/>
          <w:b/>
          <w:sz w:val="40"/>
          <w:szCs w:val="40"/>
        </w:rPr>
        <w:t>ISSM</w:t>
      </w:r>
      <w:r>
        <w:rPr>
          <w:rFonts w:ascii="微軟正黑體" w:eastAsia="微軟正黑體" w:hAnsi="微軟正黑體" w:hint="eastAsia"/>
          <w:b/>
          <w:sz w:val="40"/>
          <w:szCs w:val="40"/>
        </w:rPr>
        <w:t>培育優秀學生獎學金續領審核表</w:t>
      </w:r>
    </w:p>
    <w:p>
      <w:pPr>
        <w:ind w:rightChars="-295" w:right="-708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學程收件日期：_____/_____/_____</w:t>
      </w:r>
    </w:p>
    <w:p>
      <w:pPr>
        <w:spacing w:line="0" w:lineRule="atLeast"/>
        <w:ind w:leftChars="-177" w:left="-425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一、基本資料</w:t>
      </w:r>
    </w:p>
    <w:tbl>
      <w:tblPr>
        <w:tblStyle w:val="a3"/>
        <w:tblW w:w="10627" w:type="dxa"/>
        <w:tblInd w:w="-646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3969"/>
      </w:tblGrid>
      <w:tr>
        <w:tc>
          <w:tcPr>
            <w:tcW w:w="1696" w:type="dxa"/>
            <w:shd w:val="clear" w:color="auto" w:fill="373545" w:themeFill="text2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373545" w:themeFill="text2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985" w:type="dxa"/>
            <w:shd w:val="clear" w:color="auto" w:fill="373545" w:themeFill="text2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學位學程</w:t>
            </w:r>
          </w:p>
        </w:tc>
        <w:tc>
          <w:tcPr>
            <w:tcW w:w="1276" w:type="dxa"/>
            <w:shd w:val="clear" w:color="auto" w:fill="373545" w:themeFill="text2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碩/博</w:t>
            </w:r>
          </w:p>
        </w:tc>
        <w:tc>
          <w:tcPr>
            <w:tcW w:w="3969" w:type="dxa"/>
            <w:shd w:val="clear" w:color="auto" w:fill="373545" w:themeFill="text2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聯絡資訊</w:t>
            </w:r>
          </w:p>
        </w:tc>
      </w:tr>
      <w:t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</w:tcPr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>
      <w:pPr>
        <w:spacing w:before="240" w:line="0" w:lineRule="atLeast"/>
        <w:ind w:leftChars="-177" w:left="-425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二、續領資格*審核</w:t>
      </w:r>
    </w:p>
    <w:tbl>
      <w:tblPr>
        <w:tblStyle w:val="a3"/>
        <w:tblW w:w="10850" w:type="dxa"/>
        <w:tblInd w:w="-649" w:type="dxa"/>
        <w:tblLook w:val="04A0" w:firstRow="1" w:lastRow="0" w:firstColumn="1" w:lastColumn="0" w:noHBand="0" w:noVBand="1"/>
      </w:tblPr>
      <w:tblGrid>
        <w:gridCol w:w="2345"/>
        <w:gridCol w:w="8505"/>
      </w:tblGrid>
      <w:tr>
        <w:tc>
          <w:tcPr>
            <w:tcW w:w="2345" w:type="dxa"/>
            <w:shd w:val="clear" w:color="auto" w:fill="E4E7E8" w:themeFill="accent4" w:themeFillTint="33"/>
          </w:tcPr>
          <w:p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1.年度平均成績**</w:t>
            </w:r>
          </w:p>
        </w:tc>
        <w:tc>
          <w:tcPr>
            <w:tcW w:w="8505" w:type="dxa"/>
          </w:tcPr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已受領獎學金期間：</w:t>
            </w:r>
          </w:p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_______(學年) 第__學期平均_______分;_______( 學年)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第__學期平均_______分</w:t>
            </w:r>
          </w:p>
          <w:p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二學期總成績平均分數：_______分</w:t>
            </w:r>
          </w:p>
        </w:tc>
      </w:tr>
      <w:tr>
        <w:trPr>
          <w:trHeight w:val="726"/>
        </w:trPr>
        <w:tc>
          <w:tcPr>
            <w:tcW w:w="2345" w:type="dxa"/>
            <w:shd w:val="clear" w:color="auto" w:fill="E4E7E8" w:themeFill="accent4" w:themeFillTint="33"/>
          </w:tcPr>
          <w:p>
            <w:pPr>
              <w:spacing w:line="0" w:lineRule="atLeast"/>
              <w:ind w:left="204" w:hangingChars="85" w:hanging="204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2.學期間優異學術成果資料**</w:t>
            </w:r>
          </w:p>
        </w:tc>
        <w:tc>
          <w:tcPr>
            <w:tcW w:w="8505" w:type="dxa"/>
          </w:tcPr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論文期刊</w:t>
            </w:r>
          </w:p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專利申請或取得</w:t>
            </w:r>
          </w:p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其他_________________</w:t>
            </w:r>
          </w:p>
        </w:tc>
      </w:tr>
      <w:tr>
        <w:trPr>
          <w:trHeight w:val="886"/>
        </w:trPr>
        <w:tc>
          <w:tcPr>
            <w:tcW w:w="2345" w:type="dxa"/>
            <w:shd w:val="clear" w:color="auto" w:fill="E4E7E8" w:themeFill="accent4" w:themeFillTint="33"/>
            <w:vAlign w:val="center"/>
          </w:tcPr>
          <w:p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申請人簽名：</w:t>
            </w:r>
          </w:p>
        </w:tc>
        <w:tc>
          <w:tcPr>
            <w:tcW w:w="8505" w:type="dxa"/>
            <w:vAlign w:val="center"/>
          </w:tcPr>
          <w:p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  (</w:t>
            </w:r>
            <w:r>
              <w:rPr>
                <w:rFonts w:ascii="微軟正黑體" w:eastAsia="微軟正黑體" w:hAnsi="微軟正黑體" w:hint="eastAsia"/>
              </w:rPr>
              <w:t xml:space="preserve">日期：   /     /    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>
        <w:trPr>
          <w:trHeight w:val="842"/>
        </w:trPr>
        <w:tc>
          <w:tcPr>
            <w:tcW w:w="2345" w:type="dxa"/>
            <w:shd w:val="clear" w:color="auto" w:fill="E4E7E8" w:themeFill="accent4" w:themeFillTint="33"/>
            <w:vAlign w:val="center"/>
          </w:tcPr>
          <w:p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指導教授簽名：</w:t>
            </w:r>
          </w:p>
        </w:tc>
        <w:tc>
          <w:tcPr>
            <w:tcW w:w="8505" w:type="dxa"/>
            <w:vAlign w:val="center"/>
          </w:tcPr>
          <w:p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(</w:t>
            </w:r>
            <w:r>
              <w:rPr>
                <w:rFonts w:ascii="微軟正黑體" w:eastAsia="微軟正黑體" w:hAnsi="微軟正黑體" w:hint="eastAsia"/>
              </w:rPr>
              <w:t xml:space="preserve">日期：   /     /    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</w:tbl>
    <w:p>
      <w:pPr>
        <w:ind w:left="98" w:hangingChars="49" w:hanging="98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*</w:t>
      </w:r>
      <w:r>
        <w:rPr>
          <w:rFonts w:ascii="微軟正黑體" w:eastAsia="微軟正黑體" w:hAnsi="微軟正黑體" w:hint="eastAsia"/>
          <w:sz w:val="20"/>
          <w:szCs w:val="20"/>
        </w:rPr>
        <w:t>獲獎生每年度平均成績達80分以上，並獲指導教授、學位學程主任推薦，經院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會議通過後，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續領本獎學金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。若任一學期無平均成績，以單一學期平均成績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採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計。</w:t>
      </w:r>
      <w:bookmarkStart w:id="0" w:name="_GoBack"/>
      <w:bookmarkEnd w:id="0"/>
      <w:r>
        <w:rPr>
          <w:rFonts w:ascii="微軟正黑體" w:eastAsia="微軟正黑體" w:hAnsi="微軟正黑體" w:hint="eastAsia"/>
          <w:sz w:val="20"/>
          <w:szCs w:val="20"/>
        </w:rPr>
        <w:t>當年度無平均成績者，應提供當年度優異學術成果資料（如論文發展、專利申請或取得等）或其他優異表現證明申請續領。</w:t>
      </w:r>
      <w:r>
        <w:rPr>
          <w:rFonts w:ascii="微軟正黑體" w:eastAsia="微軟正黑體" w:hAnsi="微軟正黑體" w:hint="eastAsia"/>
          <w:sz w:val="20"/>
          <w:szCs w:val="20"/>
        </w:rPr>
        <w:t>(實施要點第12條)</w:t>
      </w:r>
      <w:r>
        <w:rPr>
          <w:rFonts w:ascii="微軟正黑體" w:eastAsia="微軟正黑體" w:hAnsi="微軟正黑體" w:hint="eastAsia"/>
        </w:rPr>
        <w:t xml:space="preserve"> </w:t>
      </w:r>
    </w:p>
    <w:p>
      <w:pPr>
        <w:ind w:left="182" w:hangingChars="91" w:hanging="1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**請提供附件: □二學期成績單正本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>□相關資料；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每學期期末考結束之後</w:t>
      </w:r>
      <w:r>
        <w:rPr>
          <w:rFonts w:ascii="微軟正黑體" w:eastAsia="微軟正黑體" w:hAnsi="微軟正黑體"/>
          <w:b/>
          <w:bCs/>
          <w:sz w:val="20"/>
          <w:szCs w:val="20"/>
        </w:rPr>
        <w:t>3周即可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查詢教務處系統該學期成績，獎學金受領期滿者，請立即申請成績單提出續領審核。</w:t>
      </w:r>
    </w:p>
    <w:p>
      <w:pPr>
        <w:spacing w:line="0" w:lineRule="atLeast"/>
        <w:ind w:left="-425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10639" w:type="dxa"/>
        <w:tblInd w:w="-649" w:type="dxa"/>
        <w:tblLook w:val="04A0" w:firstRow="1" w:lastRow="0" w:firstColumn="1" w:lastColumn="0" w:noHBand="0" w:noVBand="1"/>
      </w:tblPr>
      <w:tblGrid>
        <w:gridCol w:w="2912"/>
        <w:gridCol w:w="7727"/>
      </w:tblGrid>
      <w:tr>
        <w:tc>
          <w:tcPr>
            <w:tcW w:w="10639" w:type="dxa"/>
            <w:gridSpan w:val="2"/>
            <w:shd w:val="clear" w:color="auto" w:fill="373545" w:themeFill="text2"/>
          </w:tcPr>
          <w:p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學程審核</w:t>
            </w:r>
          </w:p>
        </w:tc>
      </w:tr>
      <w:tr>
        <w:trPr>
          <w:trHeight w:val="415"/>
        </w:trPr>
        <w:tc>
          <w:tcPr>
            <w:tcW w:w="10639" w:type="dxa"/>
            <w:gridSpan w:val="2"/>
            <w:vMerge w:val="restart"/>
          </w:tcPr>
          <w:p>
            <w:pPr>
              <w:spacing w:line="0" w:lineRule="atLeast"/>
              <w:ind w:leftChars="106" w:left="254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符合續領資格。續領期間</w:t>
            </w:r>
            <w:r>
              <w:rPr>
                <w:rFonts w:ascii="微軟正黑體" w:eastAsia="微軟正黑體" w:hAnsi="微軟正黑體" w:hint="eastAsia"/>
              </w:rPr>
              <w:t>______年______月-______年______月</w:t>
            </w:r>
          </w:p>
          <w:p>
            <w:pPr>
              <w:spacing w:line="0" w:lineRule="atLeast"/>
              <w:ind w:leftChars="106" w:left="25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不符合資格，原因：____________________________________。</w:t>
            </w:r>
          </w:p>
        </w:tc>
      </w:tr>
      <w:tr>
        <w:trPr>
          <w:trHeight w:val="415"/>
        </w:trPr>
        <w:tc>
          <w:tcPr>
            <w:tcW w:w="10639" w:type="dxa"/>
            <w:gridSpan w:val="2"/>
            <w:vMerge/>
          </w:tcPr>
          <w:p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>
        <w:trPr>
          <w:trHeight w:val="696"/>
        </w:trPr>
        <w:tc>
          <w:tcPr>
            <w:tcW w:w="2912" w:type="dxa"/>
            <w:shd w:val="clear" w:color="auto" w:fill="E4E7E8" w:themeFill="accent4" w:themeFillTint="33"/>
            <w:vAlign w:val="center"/>
          </w:tcPr>
          <w:p>
            <w:pPr>
              <w:tabs>
                <w:tab w:val="left" w:pos="6636"/>
              </w:tabs>
              <w:spacing w:line="0" w:lineRule="atLeast"/>
              <w:ind w:leftChars="106" w:left="25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學位學程承辦人簽章：</w:t>
            </w:r>
          </w:p>
        </w:tc>
        <w:tc>
          <w:tcPr>
            <w:tcW w:w="7727" w:type="dxa"/>
            <w:vAlign w:val="center"/>
          </w:tcPr>
          <w:p>
            <w:pPr>
              <w:tabs>
                <w:tab w:val="left" w:pos="6636"/>
              </w:tabs>
              <w:spacing w:line="0" w:lineRule="atLeast"/>
              <w:ind w:leftChars="106" w:left="25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日期：</w:t>
            </w:r>
          </w:p>
        </w:tc>
      </w:tr>
      <w:tr>
        <w:trPr>
          <w:trHeight w:val="1042"/>
        </w:trPr>
        <w:tc>
          <w:tcPr>
            <w:tcW w:w="2912" w:type="dxa"/>
            <w:shd w:val="clear" w:color="auto" w:fill="E4E7E8" w:themeFill="accent4" w:themeFillTint="33"/>
            <w:vAlign w:val="center"/>
          </w:tcPr>
          <w:p>
            <w:pPr>
              <w:tabs>
                <w:tab w:val="left" w:pos="6636"/>
              </w:tabs>
              <w:spacing w:line="0" w:lineRule="atLeast"/>
              <w:ind w:leftChars="106" w:left="25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學位學程主任簽章：</w:t>
            </w:r>
          </w:p>
        </w:tc>
        <w:tc>
          <w:tcPr>
            <w:tcW w:w="7727" w:type="dxa"/>
            <w:vAlign w:val="center"/>
          </w:tcPr>
          <w:p>
            <w:pPr>
              <w:tabs>
                <w:tab w:val="left" w:pos="6636"/>
              </w:tabs>
              <w:spacing w:line="0" w:lineRule="atLeast"/>
              <w:ind w:leftChars="106" w:left="25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日期：</w:t>
            </w:r>
          </w:p>
        </w:tc>
      </w:tr>
    </w:tbl>
    <w:p>
      <w:pPr>
        <w:pStyle w:val="a4"/>
        <w:spacing w:line="0" w:lineRule="atLeast"/>
        <w:ind w:leftChars="0" w:left="-14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備註</w:t>
      </w:r>
      <w:r>
        <w:rPr>
          <w:rFonts w:ascii="微軟正黑體" w:eastAsia="微軟正黑體" w:hAnsi="微軟正黑體"/>
          <w:sz w:val="20"/>
          <w:szCs w:val="20"/>
        </w:rPr>
        <w:t xml:space="preserve">: </w:t>
      </w:r>
      <w:r>
        <w:rPr>
          <w:rFonts w:ascii="微軟正黑體" w:eastAsia="微軟正黑體" w:hAnsi="微軟正黑體" w:hint="eastAsia"/>
          <w:sz w:val="20"/>
          <w:szCs w:val="20"/>
        </w:rPr>
        <w:t>學程於收件</w:t>
      </w:r>
      <w:r>
        <w:rPr>
          <w:rFonts w:ascii="微軟正黑體" w:eastAsia="微軟正黑體" w:hAnsi="微軟正黑體"/>
          <w:sz w:val="20"/>
          <w:szCs w:val="20"/>
        </w:rPr>
        <w:t>2周</w:t>
      </w:r>
      <w:r>
        <w:rPr>
          <w:rFonts w:ascii="微軟正黑體" w:eastAsia="微軟正黑體" w:hAnsi="微軟正黑體" w:hint="eastAsia"/>
          <w:sz w:val="20"/>
          <w:szCs w:val="20"/>
        </w:rPr>
        <w:t>內完成審核；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學程當期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受理申請符合續領資格之推薦名單，於</w:t>
      </w:r>
      <w:r>
        <w:rPr>
          <w:rFonts w:ascii="微軟正黑體" w:eastAsia="微軟正黑體" w:hAnsi="微軟正黑體"/>
          <w:sz w:val="20"/>
          <w:szCs w:val="20"/>
        </w:rPr>
        <w:t>9月</w:t>
      </w:r>
      <w:r>
        <w:rPr>
          <w:rFonts w:ascii="微軟正黑體" w:eastAsia="微軟正黑體" w:hAnsi="微軟正黑體" w:hint="eastAsia"/>
          <w:sz w:val="20"/>
          <w:szCs w:val="20"/>
        </w:rPr>
        <w:t>或</w:t>
      </w:r>
      <w:r>
        <w:rPr>
          <w:rFonts w:ascii="微軟正黑體" w:eastAsia="微軟正黑體" w:hAnsi="微軟正黑體"/>
          <w:sz w:val="20"/>
          <w:szCs w:val="20"/>
        </w:rPr>
        <w:t>2月之院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會議提案檢閱，院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會議通過續領名單由學院行政室辦理續領期間之獎學金核發作業。</w:t>
      </w:r>
    </w:p>
    <w:p>
      <w:pPr>
        <w:spacing w:line="0" w:lineRule="atLeast"/>
        <w:ind w:left="-425"/>
        <w:rPr>
          <w:rFonts w:ascii="微軟正黑體" w:eastAsia="微軟正黑體" w:hAnsi="微軟正黑體"/>
        </w:rPr>
      </w:pPr>
    </w:p>
    <w:sectPr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7BA"/>
    <w:multiLevelType w:val="hybridMultilevel"/>
    <w:tmpl w:val="BF6632C4"/>
    <w:lvl w:ilvl="0" w:tplc="94CE513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FF59-95F0-40E7-97B6-95C0052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Revision"/>
    <w:hidden/>
    <w:uiPriority w:val="99"/>
    <w:semiHidden/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430</Characters>
  <Application>Microsoft Office Word</Application>
  <DocSecurity>0</DocSecurity>
  <Lines>17</Lines>
  <Paragraphs>25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2022-10-25T02:49:00Z</dcterms:created>
  <dcterms:modified xsi:type="dcterms:W3CDTF">2022-12-28T03:42:00Z</dcterms:modified>
</cp:coreProperties>
</file>